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1B" w:rsidRDefault="0032141B" w:rsidP="0032141B">
      <w:pPr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УТВЕРЖДЕН</w:t>
      </w:r>
      <w:r>
        <w:rPr>
          <w:b/>
          <w:sz w:val="28"/>
          <w:szCs w:val="28"/>
        </w:rPr>
        <w:t xml:space="preserve">    </w:t>
      </w:r>
    </w:p>
    <w:p w:rsidR="0032141B" w:rsidRDefault="0032141B" w:rsidP="0032141B">
      <w:pPr>
        <w:tabs>
          <w:tab w:val="left" w:pos="5245"/>
        </w:tabs>
        <w:ind w:firstLine="148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администрации</w:t>
      </w:r>
    </w:p>
    <w:p w:rsidR="0032141B" w:rsidRDefault="0032141B" w:rsidP="0032141B">
      <w:pPr>
        <w:tabs>
          <w:tab w:val="left" w:pos="5245"/>
        </w:tabs>
        <w:ind w:firstLine="148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</w:t>
      </w:r>
    </w:p>
    <w:p w:rsidR="0032141B" w:rsidRDefault="0032141B" w:rsidP="0032141B">
      <w:pPr>
        <w:tabs>
          <w:tab w:val="left" w:pos="5245"/>
        </w:tabs>
        <w:ind w:firstLine="148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Кировской области </w:t>
      </w:r>
    </w:p>
    <w:p w:rsidR="0032141B" w:rsidRDefault="0032141B" w:rsidP="0032141B">
      <w:pPr>
        <w:tabs>
          <w:tab w:val="left" w:pos="5245"/>
        </w:tabs>
        <w:ind w:firstLine="148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 № _____ </w:t>
      </w:r>
    </w:p>
    <w:p w:rsidR="0032141B" w:rsidRDefault="0032141B" w:rsidP="0032141B">
      <w:pPr>
        <w:pStyle w:val="7"/>
        <w:ind w:left="3732"/>
        <w:jc w:val="left"/>
        <w:rPr>
          <w:b/>
          <w:szCs w:val="28"/>
        </w:rPr>
      </w:pPr>
    </w:p>
    <w:p w:rsidR="0032141B" w:rsidRDefault="0032141B" w:rsidP="0032141B">
      <w:pPr>
        <w:rPr>
          <w:sz w:val="28"/>
          <w:szCs w:val="28"/>
        </w:rPr>
      </w:pPr>
    </w:p>
    <w:p w:rsidR="0032141B" w:rsidRDefault="0032141B" w:rsidP="0032141B">
      <w:pPr>
        <w:pStyle w:val="7"/>
        <w:ind w:left="3732"/>
        <w:jc w:val="left"/>
        <w:rPr>
          <w:b/>
          <w:szCs w:val="28"/>
        </w:rPr>
      </w:pPr>
      <w:r>
        <w:rPr>
          <w:b/>
          <w:szCs w:val="28"/>
        </w:rPr>
        <w:t xml:space="preserve">     ОТЧЕТ</w:t>
      </w:r>
    </w:p>
    <w:p w:rsidR="0032141B" w:rsidRDefault="0032141B" w:rsidP="0032141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исполнении районного бюджета за 1 полугодие 2014 года</w:t>
      </w:r>
    </w:p>
    <w:p w:rsidR="0032141B" w:rsidRDefault="0032141B" w:rsidP="0032141B">
      <w:pPr>
        <w:ind w:firstLine="708"/>
        <w:jc w:val="both"/>
        <w:rPr>
          <w:sz w:val="28"/>
          <w:szCs w:val="28"/>
        </w:rPr>
      </w:pPr>
    </w:p>
    <w:p w:rsidR="0032141B" w:rsidRDefault="0032141B" w:rsidP="0032141B">
      <w:pPr>
        <w:ind w:firstLine="708"/>
        <w:jc w:val="both"/>
        <w:rPr>
          <w:sz w:val="26"/>
          <w:szCs w:val="26"/>
        </w:rPr>
      </w:pPr>
    </w:p>
    <w:p w:rsidR="0032141B" w:rsidRDefault="0032141B" w:rsidP="0032141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За 1 полугодие 2014 года районный бюджет по доходам исполнен в </w:t>
      </w:r>
      <w:proofErr w:type="gramStart"/>
      <w:r>
        <w:rPr>
          <w:sz w:val="28"/>
        </w:rPr>
        <w:t>сумме  156977</w:t>
      </w:r>
      <w:proofErr w:type="gramEnd"/>
      <w:r>
        <w:rPr>
          <w:sz w:val="28"/>
        </w:rPr>
        <w:t>,28 тыс. руб., по расходам - в сумме 152080,36 тыс. руб., с профицитом в сумме 4896,92 тыс. руб. с показателями:</w:t>
      </w:r>
    </w:p>
    <w:p w:rsidR="0032141B" w:rsidRDefault="0032141B" w:rsidP="0032141B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объему поступления доходов районного бюджета за 1 полугодие 2014 года согласно приложению № 1;</w:t>
      </w:r>
    </w:p>
    <w:p w:rsidR="0032141B" w:rsidRDefault="0032141B" w:rsidP="0032141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распределению бюджетных ассигнований по разделам, подразделам классификации расходов бюджетов за 1 полугодие 2014 года согласно приложению № 2;</w:t>
      </w:r>
    </w:p>
    <w:p w:rsidR="0032141B" w:rsidRDefault="0032141B" w:rsidP="0032141B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целевым статьям (муниципальным программам </w:t>
      </w:r>
      <w:proofErr w:type="spellStart"/>
      <w:r>
        <w:rPr>
          <w:sz w:val="28"/>
        </w:rPr>
        <w:t>Котельничского</w:t>
      </w:r>
      <w:proofErr w:type="spellEnd"/>
      <w:r>
        <w:rPr>
          <w:sz w:val="28"/>
        </w:rPr>
        <w:t xml:space="preserve"> района и непрограммным направлениям деятельности), группам видов расходов бюджета за 1 полугодие 2014 года согласно приложению № 3;</w:t>
      </w:r>
    </w:p>
    <w:p w:rsidR="0032141B" w:rsidRDefault="0032141B" w:rsidP="0032141B">
      <w:pPr>
        <w:pStyle w:val="21"/>
        <w:spacing w:line="360" w:lineRule="auto"/>
        <w:ind w:firstLine="709"/>
      </w:pPr>
      <w:proofErr w:type="gramStart"/>
      <w:r>
        <w:t>по</w:t>
      </w:r>
      <w:proofErr w:type="gramEnd"/>
      <w:r>
        <w:t xml:space="preserve"> ведомственной структуре расходов местного  бюджета за 1 полугодие 2014 года, согласно приложению № 4;</w:t>
      </w:r>
    </w:p>
    <w:p w:rsidR="0032141B" w:rsidRDefault="0032141B" w:rsidP="0032141B">
      <w:pPr>
        <w:pStyle w:val="21"/>
        <w:spacing w:line="360" w:lineRule="auto"/>
        <w:ind w:firstLine="709"/>
      </w:pPr>
      <w:proofErr w:type="gramStart"/>
      <w:r>
        <w:t>по</w:t>
      </w:r>
      <w:proofErr w:type="gramEnd"/>
      <w:r>
        <w:t xml:space="preserve"> перечню публичных нормативных обязательств, подлежащих исполнению за счет средств районного бюджета за 1 полугодие 2014 года, согласно приложению № 5;</w:t>
      </w:r>
    </w:p>
    <w:p w:rsidR="0032141B" w:rsidRDefault="0032141B" w:rsidP="0032141B">
      <w:pPr>
        <w:pStyle w:val="21"/>
        <w:spacing w:line="360" w:lineRule="auto"/>
        <w:ind w:firstLine="709"/>
      </w:pPr>
      <w:proofErr w:type="gramStart"/>
      <w:r>
        <w:t>по</w:t>
      </w:r>
      <w:proofErr w:type="gramEnd"/>
      <w:r>
        <w:t xml:space="preserve"> резервному фонду согласно приложения № 6.</w:t>
      </w:r>
    </w:p>
    <w:p w:rsidR="00412601" w:rsidRDefault="00412601">
      <w:bookmarkStart w:id="0" w:name="_GoBack"/>
      <w:bookmarkEnd w:id="0"/>
    </w:p>
    <w:sectPr w:rsidR="0041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B"/>
    <w:rsid w:val="0032141B"/>
    <w:rsid w:val="0041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9A98E-8DB0-4654-99F9-EACD9AB7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4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2141B"/>
    <w:pPr>
      <w:keepNext/>
      <w:numPr>
        <w:ilvl w:val="6"/>
        <w:numId w:val="1"/>
      </w:numPr>
      <w:ind w:left="900" w:firstLine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2141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32141B"/>
    <w:pPr>
      <w:ind w:firstLine="70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2014-10-16T13:30:00Z</dcterms:created>
  <dcterms:modified xsi:type="dcterms:W3CDTF">2014-10-16T13:30:00Z</dcterms:modified>
</cp:coreProperties>
</file>